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33F725B6" w:rsidR="007B096D" w:rsidRDefault="00563C27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INSTRUÇÃO NORMATIVA Nº00</w:t>
      </w:r>
      <w:r w:rsidR="00B36C17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 | </w:t>
      </w:r>
      <w:r w:rsidR="009002E2">
        <w:rPr>
          <w:color w:val="000000"/>
          <w:sz w:val="24"/>
          <w:szCs w:val="24"/>
        </w:rPr>
        <w:t xml:space="preserve">NORMATIZAÇÃO | SME </w:t>
      </w:r>
      <w:r w:rsidR="00440E3D">
        <w:rPr>
          <w:sz w:val="24"/>
          <w:szCs w:val="24"/>
        </w:rPr>
        <w:t>09</w:t>
      </w:r>
      <w:bookmarkStart w:id="0" w:name="_GoBack"/>
      <w:bookmarkEnd w:id="0"/>
      <w:r w:rsidR="009002E2">
        <w:rPr>
          <w:color w:val="000000"/>
          <w:sz w:val="24"/>
          <w:szCs w:val="24"/>
        </w:rPr>
        <w:t xml:space="preserve"> DE </w:t>
      </w:r>
      <w:r w:rsidR="00202DF4">
        <w:rPr>
          <w:sz w:val="24"/>
          <w:szCs w:val="24"/>
        </w:rPr>
        <w:t>FEVERE</w:t>
      </w:r>
      <w:r>
        <w:rPr>
          <w:sz w:val="24"/>
          <w:szCs w:val="24"/>
        </w:rPr>
        <w:t>IRO</w:t>
      </w:r>
      <w:r w:rsidR="009002E2">
        <w:rPr>
          <w:color w:val="000000"/>
          <w:sz w:val="24"/>
          <w:szCs w:val="24"/>
        </w:rPr>
        <w:t xml:space="preserve"> DE 202</w:t>
      </w:r>
      <w:r w:rsidR="009002E2"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</w:p>
    <w:p w14:paraId="00000003" w14:textId="77777777" w:rsidR="007B096D" w:rsidRDefault="007B096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00000004" w14:textId="77777777" w:rsidR="007B096D" w:rsidRDefault="007B096D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38819D72" w14:textId="5F81F5DB" w:rsidR="00202DF4" w:rsidRDefault="009002E2" w:rsidP="00202DF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ind w:left="43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EMENTA: Estabelece o Calendário Escolar e os critérios para sua elaboração para o ano letivo de 2026 na Rede Municipal de Educação de Lagoa do Carro – PE. </w:t>
      </w:r>
    </w:p>
    <w:p w14:paraId="00000008" w14:textId="040BB4DD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Secretaria Municipal de Educação (SME), no uso de suas atribuições, através da Célula de Normatização, juntamente com a sua Assessoria Jurídica, tendo em vista as disposições da Lei Federal nº 9.394/1996 que dispõe sobre as Diretrizes e Bases da Educação Nacional; </w:t>
      </w:r>
    </w:p>
    <w:p w14:paraId="0000000A" w14:textId="350DCD03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CONSIDERANDO a necessidade de estabelecer critérios, para as instituições de ensino vinculadas a Secretaria Municipal de Educação, sobre a elaboração do Calendário Escolar para o ano letivo de 2026; </w:t>
      </w:r>
    </w:p>
    <w:p w14:paraId="0000000C" w14:textId="12C076B8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CONSIDERANDO a Nota Técnica nº 01/2024 da UNDIME-PE acerca do Calendário Escolar; </w:t>
      </w:r>
    </w:p>
    <w:p w14:paraId="0000000E" w14:textId="30E3621F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CONSIDERANDO as diretrizes da Política de Educação Especial na perspectiva da Educação Inclusiva da Secretaria Municipal de Educação; </w:t>
      </w:r>
    </w:p>
    <w:p w14:paraId="00000010" w14:textId="6F0DCE12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CONSIDERANDO a necessidade de a Secretaria Municipal de Educação estabelecer diretrizes que concernem </w:t>
      </w:r>
      <w:r w:rsidR="00D55B1F">
        <w:rPr>
          <w:color w:val="000000"/>
          <w:sz w:val="24"/>
          <w:szCs w:val="24"/>
        </w:rPr>
        <w:t>às</w:t>
      </w:r>
      <w:r>
        <w:rPr>
          <w:color w:val="000000"/>
          <w:sz w:val="24"/>
          <w:szCs w:val="24"/>
        </w:rPr>
        <w:t xml:space="preserve"> adequações do calendário escolar quantos às peculiaridades locais que assegurem o cumprimento do disposto nos arts. 23, §2º e 24, inciso I, da Lei nº. 9.394/96 (Lei de Diretrizes e Bases da Educação Nacional); </w:t>
      </w:r>
    </w:p>
    <w:p w14:paraId="00000012" w14:textId="161CCB5A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RESOLVE:     </w:t>
      </w:r>
    </w:p>
    <w:p w14:paraId="00000014" w14:textId="11C87615" w:rsidR="007B096D" w:rsidRDefault="009002E2" w:rsidP="00F82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1º Definir os critérios para a elaboração do Calendário Escolar para o ano letivo de 2026 na </w:t>
      </w:r>
      <w:r w:rsidR="009C20D2">
        <w:rPr>
          <w:color w:val="000000"/>
          <w:sz w:val="24"/>
          <w:szCs w:val="24"/>
        </w:rPr>
        <w:t>Rede Municipal de Educação do município de Lagoa do Carro - PE</w:t>
      </w:r>
      <w:r>
        <w:rPr>
          <w:color w:val="000000"/>
          <w:sz w:val="24"/>
          <w:szCs w:val="24"/>
        </w:rPr>
        <w:t xml:space="preserve">, seguindo as orientações da Secretaria Municipal de Educação no tocante às etapas da Educação Infantil, Ensino Fundamental para os anos iniciais e finais, bem como na modalidade de Educação de Jovens e Adultos (EJA). </w:t>
      </w:r>
    </w:p>
    <w:p w14:paraId="00000016" w14:textId="26A847A9" w:rsidR="007B096D" w:rsidRDefault="009002E2" w:rsidP="00F82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2º O Calendário Escolar constitui parte integrante do planejamento educacional, sendo fundamental para a articulação das ações pedagógicas e administrativas da Rede Municipal de Ensino. </w:t>
      </w:r>
    </w:p>
    <w:p w14:paraId="00000018" w14:textId="39F41C03" w:rsidR="007B096D" w:rsidRDefault="009002E2" w:rsidP="00F821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3º O período letivo não precisará, necessariamente, coincidir como ano civil e depende do regime de matrículas adotado pela instituição de ensino. Por isso poderá ser anual, ou</w:t>
      </w:r>
      <w:proofErr w:type="gramStart"/>
      <w:r>
        <w:rPr>
          <w:color w:val="000000"/>
          <w:sz w:val="24"/>
          <w:szCs w:val="24"/>
        </w:rPr>
        <w:t xml:space="preserve"> por exemplo</w:t>
      </w:r>
      <w:proofErr w:type="gramEnd"/>
      <w:r>
        <w:rPr>
          <w:color w:val="000000"/>
          <w:sz w:val="24"/>
          <w:szCs w:val="24"/>
        </w:rPr>
        <w:t xml:space="preserve">, semestral no caso da Educação de Jovens e Adultos. </w:t>
      </w:r>
    </w:p>
    <w:p w14:paraId="0000001A" w14:textId="4BE923C0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4º O Calendário Escolar, aprovado para o período letivo de 2026, deve estar fundamentado na </w:t>
      </w:r>
      <w:r>
        <w:rPr>
          <w:color w:val="000000"/>
          <w:sz w:val="24"/>
          <w:szCs w:val="24"/>
        </w:rPr>
        <w:lastRenderedPageBreak/>
        <w:t xml:space="preserve">Legislação Educacional, notadamente nos princípios emanados da LDBEN, que estabelece as Diretrizes e Bases da Educação Nacional, entre elas: </w:t>
      </w:r>
    </w:p>
    <w:p w14:paraId="0000001C" w14:textId="04E79732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I. O cumprimento de, no mínimo, 200 (duzentos) dias letivos e </w:t>
      </w:r>
      <w:proofErr w:type="gramStart"/>
      <w:r>
        <w:rPr>
          <w:color w:val="000000"/>
          <w:sz w:val="24"/>
          <w:szCs w:val="24"/>
        </w:rPr>
        <w:t>4</w:t>
      </w:r>
      <w:proofErr w:type="gramEnd"/>
      <w:r>
        <w:rPr>
          <w:color w:val="000000"/>
          <w:sz w:val="24"/>
          <w:szCs w:val="24"/>
        </w:rPr>
        <w:t xml:space="preserve"> (quatro) horas diárias, totalizando carga horária mínima anual de 800 (oitocentas) horas de efetivo trabalho escolar para a Educação Infantil e Ensino Fundamental.</w:t>
      </w:r>
    </w:p>
    <w:p w14:paraId="0000001F" w14:textId="046C7B3B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II. Não há objeção para elaboração do Calendário Escolar cujas Matrizes Curriculares estipulem carga horária maior que o mínimo estabelecido na LDBEN. </w:t>
      </w:r>
    </w:p>
    <w:p w14:paraId="00000021" w14:textId="4F51703C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5º O Calendário Escolar deve conter: </w:t>
      </w:r>
    </w:p>
    <w:p w14:paraId="00000022" w14:textId="77777777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a) a data de início e término das aulas; </w:t>
      </w:r>
    </w:p>
    <w:p w14:paraId="00000023" w14:textId="77777777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b) os períodos de férias e recessos; </w:t>
      </w:r>
    </w:p>
    <w:p w14:paraId="00000024" w14:textId="77777777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3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a data da realização de provas e exames;</w:t>
      </w:r>
    </w:p>
    <w:p w14:paraId="00000025" w14:textId="77777777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d) eventos escolares importantes;</w:t>
      </w:r>
    </w:p>
    <w:p w14:paraId="00000027" w14:textId="43DF9884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e) garantia dos 200 dias letivos. </w:t>
      </w:r>
    </w:p>
    <w:p w14:paraId="00000029" w14:textId="6F24D4D6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6º Na oferta do tempo integral, o Calendário Escolar deverá contemplar o atendimento diário com, pelo menos, </w:t>
      </w:r>
      <w:proofErr w:type="gramStart"/>
      <w:r>
        <w:rPr>
          <w:color w:val="000000"/>
          <w:sz w:val="24"/>
          <w:szCs w:val="24"/>
        </w:rPr>
        <w:t>7</w:t>
      </w:r>
      <w:proofErr w:type="gramEnd"/>
      <w:r>
        <w:rPr>
          <w:color w:val="000000"/>
          <w:sz w:val="24"/>
          <w:szCs w:val="24"/>
        </w:rPr>
        <w:t xml:space="preserve"> (sete) horas ou 35 (trinta e cinco) horas semanais, totalizando, no mínimo, 1.400 (mil e quatrocentas) horas anuais, distribuídas em, pelo menos, 200 ( duzentos) dias letivos </w:t>
      </w:r>
    </w:p>
    <w:p w14:paraId="0000002B" w14:textId="6E8B9770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7º O controle de frequência fica a cargo da instituição de ensin</w:t>
      </w:r>
      <w:r w:rsidR="007646F0">
        <w:rPr>
          <w:color w:val="000000"/>
          <w:sz w:val="24"/>
          <w:szCs w:val="24"/>
        </w:rPr>
        <w:t>o, conforme disposto no</w:t>
      </w:r>
      <w:r>
        <w:rPr>
          <w:color w:val="000000"/>
          <w:sz w:val="24"/>
          <w:szCs w:val="24"/>
        </w:rPr>
        <w:t xml:space="preserve"> </w:t>
      </w:r>
      <w:r w:rsidR="007646F0">
        <w:rPr>
          <w:color w:val="000000"/>
          <w:sz w:val="24"/>
          <w:szCs w:val="24"/>
        </w:rPr>
        <w:t xml:space="preserve">seu </w:t>
      </w:r>
      <w:r>
        <w:rPr>
          <w:color w:val="000000"/>
          <w:sz w:val="24"/>
          <w:szCs w:val="24"/>
        </w:rPr>
        <w:t xml:space="preserve">regimento e nas normas do respectivo sistema de ensino, exigida a frequência mínima de 75% (setenta e cinco) por cento do total de horas letivas para aprovação, conforme disposto no inciso </w:t>
      </w:r>
      <w:proofErr w:type="gramStart"/>
      <w:r>
        <w:rPr>
          <w:color w:val="000000"/>
          <w:sz w:val="24"/>
          <w:szCs w:val="24"/>
        </w:rPr>
        <w:t>VI,</w:t>
      </w:r>
      <w:proofErr w:type="gramEnd"/>
      <w:r>
        <w:rPr>
          <w:color w:val="000000"/>
          <w:sz w:val="24"/>
          <w:szCs w:val="24"/>
        </w:rPr>
        <w:t xml:space="preserve"> art. 24, da LDBEN. </w:t>
      </w:r>
    </w:p>
    <w:p w14:paraId="0000002D" w14:textId="0B63E4B0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8º A frequência na Pré-Escola deve ser de no mínimo 60%</w:t>
      </w:r>
      <w:r w:rsidR="001C092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(sessenta por cento) do total de dias letivos, contados após a matrícula, sem que isto seja impeditivo para o prosse</w:t>
      </w:r>
      <w:r w:rsidR="00223BDC">
        <w:rPr>
          <w:color w:val="000000"/>
          <w:sz w:val="24"/>
          <w:szCs w:val="24"/>
        </w:rPr>
        <w:t>guimento dos estudos da criança.</w:t>
      </w:r>
    </w:p>
    <w:p w14:paraId="0000002F" w14:textId="7890E405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9º O processo de elaboração do Calendário Escolar deverá ser concluído antes do início das aulas, com tempo hábil para sua divulgação à comunidade escolar. </w:t>
      </w:r>
    </w:p>
    <w:p w14:paraId="00000031" w14:textId="3BB88243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10. A Secretaria Municipal de Educação é responsável pela elaboração e aprovação do Calendário Escolar. </w:t>
      </w:r>
    </w:p>
    <w:p w14:paraId="00000033" w14:textId="60E6D904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§1º As Secretarias Municipais de Educação têm autonomia para organização do calendário escolar, considerando as especificidades locais da rede, entretanto, deverá garantir os 200 dias letivos e </w:t>
      </w:r>
      <w:r w:rsidR="00727B52">
        <w:rPr>
          <w:color w:val="000000"/>
          <w:sz w:val="24"/>
          <w:szCs w:val="24"/>
        </w:rPr>
        <w:t>às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lastRenderedPageBreak/>
        <w:t xml:space="preserve">800 horas aulas de efetivo exercício com os estudantes excluindo o período de Novas Oportunidades, conforme preceitua o inciso I do art. 24 da LDB; </w:t>
      </w:r>
    </w:p>
    <w:p w14:paraId="00000035" w14:textId="73C822C0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§2º Deverá ser observada as especificidades da modalidade de Educação de Jovens e Adultos (EJA) para fins de elaboração do respectivo calendário. </w:t>
      </w:r>
    </w:p>
    <w:p w14:paraId="00000037" w14:textId="4EC9F21B" w:rsidR="007B096D" w:rsidRDefault="009002E2" w:rsidP="007646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11. O Calendário Escolar para a Rede Pública Municipal de Educação Básica, a ser estabelecido no ano </w:t>
      </w:r>
      <w:r w:rsidR="00956893">
        <w:rPr>
          <w:color w:val="000000"/>
          <w:sz w:val="24"/>
          <w:szCs w:val="24"/>
        </w:rPr>
        <w:t xml:space="preserve">letivo de 2026, conforme </w:t>
      </w:r>
      <w:r>
        <w:rPr>
          <w:color w:val="000000"/>
          <w:sz w:val="24"/>
          <w:szCs w:val="24"/>
        </w:rPr>
        <w:t xml:space="preserve">esta Instrução Normativa, nas instituições de Educação Infantil, Ensino Fundamental do 1º ao 9º ano e Educação de Jovens e Adultos, será </w:t>
      </w:r>
      <w:proofErr w:type="gramStart"/>
      <w:r>
        <w:rPr>
          <w:sz w:val="24"/>
          <w:szCs w:val="24"/>
        </w:rPr>
        <w:t>definido</w:t>
      </w:r>
      <w:proofErr w:type="gramEnd"/>
      <w:r>
        <w:rPr>
          <w:color w:val="000000"/>
          <w:sz w:val="24"/>
          <w:szCs w:val="24"/>
        </w:rPr>
        <w:t xml:space="preserve"> na forma que segue:</w:t>
      </w:r>
    </w:p>
    <w:p w14:paraId="682C107D" w14:textId="05570D08" w:rsidR="008E6E6F" w:rsidRDefault="00A56220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A56220">
        <w:rPr>
          <w:color w:val="000000"/>
          <w:sz w:val="24"/>
          <w:szCs w:val="24"/>
        </w:rPr>
        <w:t xml:space="preserve">Período de Matrículas </w:t>
      </w:r>
      <w:r w:rsidR="00A40069">
        <w:rPr>
          <w:color w:val="000000"/>
          <w:sz w:val="24"/>
          <w:szCs w:val="24"/>
        </w:rPr>
        <w:t>06/01/2026 a</w:t>
      </w:r>
      <w:r w:rsidRPr="00A56220">
        <w:rPr>
          <w:color w:val="000000"/>
          <w:sz w:val="24"/>
          <w:szCs w:val="24"/>
        </w:rPr>
        <w:t xml:space="preserve"> </w:t>
      </w:r>
      <w:r w:rsidR="008E6E6F">
        <w:rPr>
          <w:color w:val="000000"/>
          <w:sz w:val="24"/>
          <w:szCs w:val="24"/>
        </w:rPr>
        <w:t>30/01/2026</w:t>
      </w:r>
    </w:p>
    <w:p w14:paraId="052DD0F1" w14:textId="77777777" w:rsidR="005A0B1D" w:rsidRDefault="008E6E6F" w:rsidP="005A0B1D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5A0B1D">
        <w:rPr>
          <w:color w:val="000000"/>
          <w:sz w:val="24"/>
          <w:szCs w:val="24"/>
        </w:rPr>
        <w:t xml:space="preserve">Férias escolares </w:t>
      </w:r>
      <w:r w:rsidR="00A40069" w:rsidRPr="005A0B1D">
        <w:rPr>
          <w:color w:val="000000"/>
          <w:sz w:val="24"/>
          <w:szCs w:val="24"/>
        </w:rPr>
        <w:t>01/01/2026 a</w:t>
      </w:r>
      <w:r w:rsidRPr="005A0B1D">
        <w:rPr>
          <w:color w:val="000000"/>
          <w:sz w:val="24"/>
          <w:szCs w:val="24"/>
        </w:rPr>
        <w:t xml:space="preserve"> 10/02</w:t>
      </w:r>
      <w:r w:rsidR="00A56220" w:rsidRPr="005A0B1D">
        <w:rPr>
          <w:color w:val="000000"/>
          <w:sz w:val="24"/>
          <w:szCs w:val="24"/>
        </w:rPr>
        <w:t>/2026</w:t>
      </w:r>
    </w:p>
    <w:p w14:paraId="36D93E7F" w14:textId="361E0240" w:rsidR="00872A3C" w:rsidRPr="005A0B1D" w:rsidRDefault="00DA513E" w:rsidP="005A0B1D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DA513E">
        <w:rPr>
          <w:color w:val="000000" w:themeColor="text1"/>
          <w:sz w:val="24"/>
          <w:szCs w:val="24"/>
        </w:rPr>
        <w:t>Posse dos Gestores e Reunião Administrativa</w:t>
      </w:r>
      <w:r w:rsidR="00C83BBA">
        <w:rPr>
          <w:color w:val="000000" w:themeColor="text1"/>
          <w:sz w:val="24"/>
          <w:szCs w:val="24"/>
        </w:rPr>
        <w:t xml:space="preserve"> </w:t>
      </w:r>
      <w:r w:rsidR="00872A3C" w:rsidRPr="005A0B1D">
        <w:rPr>
          <w:color w:val="000000"/>
          <w:sz w:val="24"/>
          <w:szCs w:val="24"/>
        </w:rPr>
        <w:t xml:space="preserve">– </w:t>
      </w:r>
      <w:r w:rsidR="008E6E6F" w:rsidRPr="005A0B1D">
        <w:rPr>
          <w:color w:val="000000"/>
          <w:sz w:val="24"/>
          <w:szCs w:val="24"/>
        </w:rPr>
        <w:t>11</w:t>
      </w:r>
      <w:r w:rsidR="00872A3C" w:rsidRPr="005A0B1D">
        <w:rPr>
          <w:color w:val="000000"/>
          <w:sz w:val="24"/>
          <w:szCs w:val="24"/>
        </w:rPr>
        <w:t>/02/2026</w:t>
      </w:r>
    </w:p>
    <w:p w14:paraId="08B659CF" w14:textId="0347FA47" w:rsidR="00872A3C" w:rsidRPr="005A0B1D" w:rsidRDefault="00DA513E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Acolhimento e </w:t>
      </w:r>
      <w:r w:rsidR="00872A3C">
        <w:rPr>
          <w:color w:val="000000"/>
          <w:sz w:val="24"/>
          <w:szCs w:val="24"/>
        </w:rPr>
        <w:t xml:space="preserve">Formação </w:t>
      </w:r>
      <w:r>
        <w:rPr>
          <w:color w:val="000000"/>
          <w:sz w:val="24"/>
          <w:szCs w:val="24"/>
        </w:rPr>
        <w:t>em Rede</w:t>
      </w:r>
      <w:r w:rsidR="009C4453">
        <w:rPr>
          <w:color w:val="000000"/>
          <w:sz w:val="24"/>
          <w:szCs w:val="24"/>
        </w:rPr>
        <w:t xml:space="preserve"> </w:t>
      </w:r>
      <w:r w:rsidR="00872A3C">
        <w:rPr>
          <w:color w:val="000000"/>
          <w:sz w:val="24"/>
          <w:szCs w:val="24"/>
        </w:rPr>
        <w:t xml:space="preserve">– </w:t>
      </w:r>
      <w:r w:rsidR="008E6E6F" w:rsidRPr="005A0B1D">
        <w:rPr>
          <w:color w:val="000000"/>
          <w:sz w:val="24"/>
          <w:szCs w:val="24"/>
        </w:rPr>
        <w:t>12</w:t>
      </w:r>
      <w:r w:rsidR="00872A3C" w:rsidRPr="005A0B1D">
        <w:rPr>
          <w:color w:val="000000"/>
          <w:sz w:val="24"/>
          <w:szCs w:val="24"/>
        </w:rPr>
        <w:t>/02/2026</w:t>
      </w:r>
    </w:p>
    <w:p w14:paraId="31EA6C70" w14:textId="5E8CB003" w:rsidR="00872A3C" w:rsidRPr="005A0B1D" w:rsidRDefault="00872A3C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Administrativa </w:t>
      </w:r>
      <w:r w:rsidRPr="005A0B1D">
        <w:rPr>
          <w:color w:val="000000"/>
          <w:sz w:val="24"/>
          <w:szCs w:val="24"/>
        </w:rPr>
        <w:t xml:space="preserve">– </w:t>
      </w:r>
      <w:r w:rsidR="008E6E6F" w:rsidRPr="005A0B1D">
        <w:rPr>
          <w:color w:val="000000"/>
          <w:sz w:val="24"/>
          <w:szCs w:val="24"/>
        </w:rPr>
        <w:t>13</w:t>
      </w:r>
      <w:r w:rsidRPr="005A0B1D">
        <w:rPr>
          <w:color w:val="000000"/>
          <w:sz w:val="24"/>
          <w:szCs w:val="24"/>
        </w:rPr>
        <w:t>/02/2026</w:t>
      </w:r>
    </w:p>
    <w:p w14:paraId="2F93411E" w14:textId="7FF1F717" w:rsidR="00A56220" w:rsidRDefault="009002E2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A56220">
        <w:rPr>
          <w:color w:val="000000"/>
          <w:sz w:val="24"/>
          <w:szCs w:val="24"/>
        </w:rPr>
        <w:t xml:space="preserve">1ª Unidade Didática – 50 Dias Letivos: </w:t>
      </w:r>
      <w:r w:rsidR="006D469F">
        <w:rPr>
          <w:color w:val="000000"/>
          <w:sz w:val="24"/>
          <w:szCs w:val="24"/>
        </w:rPr>
        <w:t>1</w:t>
      </w:r>
      <w:r w:rsidRPr="00A56220">
        <w:rPr>
          <w:color w:val="000000"/>
          <w:sz w:val="24"/>
          <w:szCs w:val="24"/>
        </w:rPr>
        <w:t xml:space="preserve">9/02/2026 a </w:t>
      </w:r>
      <w:r w:rsidR="00E328A9">
        <w:rPr>
          <w:color w:val="000000"/>
          <w:sz w:val="24"/>
          <w:szCs w:val="24"/>
        </w:rPr>
        <w:t>06/05</w:t>
      </w:r>
      <w:r w:rsidRPr="00A56220">
        <w:rPr>
          <w:color w:val="000000"/>
          <w:sz w:val="24"/>
          <w:szCs w:val="24"/>
        </w:rPr>
        <w:t>/2026</w:t>
      </w:r>
    </w:p>
    <w:p w14:paraId="705547D5" w14:textId="77777777" w:rsidR="00B71AE7" w:rsidRDefault="00872A3C" w:rsidP="00B71AE7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Reunião de Pais</w:t>
      </w:r>
      <w:r w:rsidR="00E328A9">
        <w:rPr>
          <w:color w:val="000000"/>
          <w:sz w:val="24"/>
          <w:szCs w:val="24"/>
        </w:rPr>
        <w:t xml:space="preserve"> e Mestres/Família na Escola – 05/03</w:t>
      </w:r>
      <w:r>
        <w:rPr>
          <w:color w:val="000000"/>
          <w:sz w:val="24"/>
          <w:szCs w:val="24"/>
        </w:rPr>
        <w:t>/2026</w:t>
      </w:r>
    </w:p>
    <w:p w14:paraId="55B5FDE1" w14:textId="2A49F0AA" w:rsidR="00B71AE7" w:rsidRDefault="00B71AE7" w:rsidP="00B71AE7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B71AE7">
        <w:rPr>
          <w:color w:val="000000"/>
          <w:sz w:val="24"/>
          <w:szCs w:val="24"/>
        </w:rPr>
        <w:t>Dia M</w:t>
      </w:r>
      <w:r>
        <w:rPr>
          <w:color w:val="000000"/>
          <w:sz w:val="24"/>
          <w:szCs w:val="24"/>
        </w:rPr>
        <w:t>undial de Conscientização do Au</w:t>
      </w:r>
      <w:r w:rsidRPr="00B71AE7">
        <w:rPr>
          <w:color w:val="000000"/>
          <w:sz w:val="24"/>
          <w:szCs w:val="24"/>
        </w:rPr>
        <w:t>tismo</w:t>
      </w:r>
      <w:r w:rsidR="00DE57EC">
        <w:rPr>
          <w:color w:val="000000"/>
          <w:sz w:val="24"/>
          <w:szCs w:val="24"/>
        </w:rPr>
        <w:t xml:space="preserve"> – 02/04/2026</w:t>
      </w:r>
    </w:p>
    <w:p w14:paraId="3E8DB14F" w14:textId="647234ED" w:rsidR="004F148E" w:rsidRPr="00B71AE7" w:rsidRDefault="004F148E" w:rsidP="00B71AE7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Semana de Jogos Escolares – 06/04/2026 a 10/04/2026</w:t>
      </w:r>
    </w:p>
    <w:p w14:paraId="1EE60460" w14:textId="5F7A3114" w:rsidR="00A56220" w:rsidRDefault="00A56220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Semana de Avaliações – </w:t>
      </w:r>
      <w:r w:rsidR="00E328A9">
        <w:rPr>
          <w:color w:val="000000"/>
          <w:sz w:val="24"/>
          <w:szCs w:val="24"/>
        </w:rPr>
        <w:t>22</w:t>
      </w:r>
      <w:r>
        <w:rPr>
          <w:color w:val="000000"/>
          <w:sz w:val="24"/>
          <w:szCs w:val="24"/>
        </w:rPr>
        <w:t xml:space="preserve">/04/2026 a </w:t>
      </w:r>
      <w:r w:rsidR="00E328A9">
        <w:rPr>
          <w:color w:val="000000"/>
          <w:sz w:val="24"/>
          <w:szCs w:val="24"/>
        </w:rPr>
        <w:t>28</w:t>
      </w:r>
      <w:r w:rsidR="00872A3C">
        <w:rPr>
          <w:color w:val="000000"/>
          <w:sz w:val="24"/>
          <w:szCs w:val="24"/>
        </w:rPr>
        <w:t>/04/2026</w:t>
      </w:r>
    </w:p>
    <w:p w14:paraId="29993594" w14:textId="5E700961" w:rsidR="00A56220" w:rsidRDefault="00CC039C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2ª Unidade Didática – </w:t>
      </w:r>
      <w:r w:rsidR="00E328A9">
        <w:rPr>
          <w:color w:val="000000"/>
          <w:sz w:val="24"/>
          <w:szCs w:val="24"/>
        </w:rPr>
        <w:t>50 Dias Letivos: 07/05</w:t>
      </w:r>
      <w:r w:rsidR="009002E2" w:rsidRPr="00A56220">
        <w:rPr>
          <w:color w:val="000000"/>
          <w:sz w:val="24"/>
          <w:szCs w:val="24"/>
        </w:rPr>
        <w:t>/2026 a 1</w:t>
      </w:r>
      <w:r w:rsidR="00E328A9">
        <w:rPr>
          <w:sz w:val="24"/>
          <w:szCs w:val="24"/>
        </w:rPr>
        <w:t>7</w:t>
      </w:r>
      <w:r w:rsidR="009002E2" w:rsidRPr="00A56220">
        <w:rPr>
          <w:color w:val="000000"/>
          <w:sz w:val="24"/>
          <w:szCs w:val="24"/>
        </w:rPr>
        <w:t>/07/2026</w:t>
      </w:r>
    </w:p>
    <w:p w14:paraId="46256380" w14:textId="5BADE949" w:rsidR="00872A3C" w:rsidRDefault="00E328A9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Semana de Avaliações – 06/07</w:t>
      </w:r>
      <w:r w:rsidR="00872A3C">
        <w:rPr>
          <w:color w:val="000000"/>
          <w:sz w:val="24"/>
          <w:szCs w:val="24"/>
        </w:rPr>
        <w:t xml:space="preserve">/2026 a </w:t>
      </w:r>
      <w:r>
        <w:rPr>
          <w:color w:val="000000"/>
          <w:sz w:val="24"/>
          <w:szCs w:val="24"/>
        </w:rPr>
        <w:t>10</w:t>
      </w:r>
      <w:r w:rsidR="00872A3C">
        <w:rPr>
          <w:color w:val="000000"/>
          <w:sz w:val="24"/>
          <w:szCs w:val="24"/>
        </w:rPr>
        <w:t>/07/2026</w:t>
      </w:r>
    </w:p>
    <w:p w14:paraId="4A7A71B5" w14:textId="37BE3414" w:rsidR="00A56220" w:rsidRDefault="00E328A9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Recesso Escolar – 20</w:t>
      </w:r>
      <w:r w:rsidR="00A56220">
        <w:rPr>
          <w:color w:val="000000"/>
          <w:sz w:val="24"/>
          <w:szCs w:val="24"/>
        </w:rPr>
        <w:t>/07/2026 a 24/07/2026</w:t>
      </w:r>
    </w:p>
    <w:p w14:paraId="73302614" w14:textId="79355434" w:rsidR="00E86248" w:rsidRDefault="00E86248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Semana do Meio Ambiente – 01/06/2026 a 05/06/2026</w:t>
      </w:r>
    </w:p>
    <w:p w14:paraId="7B316453" w14:textId="1C077AA2" w:rsidR="00872A3C" w:rsidRDefault="00872A3C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Formação </w:t>
      </w:r>
      <w:r w:rsidR="000B0BF7">
        <w:rPr>
          <w:color w:val="000000"/>
          <w:sz w:val="24"/>
          <w:szCs w:val="24"/>
        </w:rPr>
        <w:t>Continuada</w:t>
      </w:r>
      <w:r w:rsidR="0022185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– 27/07/2026</w:t>
      </w:r>
    </w:p>
    <w:p w14:paraId="49AC19AD" w14:textId="77777777" w:rsidR="00F94D89" w:rsidRDefault="009002E2" w:rsidP="00F94D89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A56220">
        <w:rPr>
          <w:color w:val="000000"/>
          <w:sz w:val="24"/>
          <w:szCs w:val="24"/>
        </w:rPr>
        <w:t>3ª Unidade Didática – 50 Dias Letivos: 28/07/2026 a 07/10</w:t>
      </w:r>
      <w:r w:rsidR="00A56220">
        <w:rPr>
          <w:color w:val="000000"/>
          <w:sz w:val="24"/>
          <w:szCs w:val="24"/>
        </w:rPr>
        <w:t>/2026</w:t>
      </w:r>
    </w:p>
    <w:p w14:paraId="620DBF94" w14:textId="2A63B020" w:rsidR="0022185A" w:rsidRPr="004F148E" w:rsidRDefault="00872A3C" w:rsidP="0022185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de Pais </w:t>
      </w:r>
      <w:r w:rsidR="00002024">
        <w:rPr>
          <w:color w:val="000000"/>
          <w:sz w:val="24"/>
          <w:szCs w:val="24"/>
        </w:rPr>
        <w:t xml:space="preserve">e Mestres/Família na Escola </w:t>
      </w:r>
      <w:r w:rsidR="00DA17D0" w:rsidRPr="00DA17D0">
        <w:rPr>
          <w:sz w:val="24"/>
          <w:szCs w:val="24"/>
        </w:rPr>
        <w:t>– 05</w:t>
      </w:r>
      <w:r w:rsidRPr="00DA17D0">
        <w:rPr>
          <w:sz w:val="24"/>
          <w:szCs w:val="24"/>
        </w:rPr>
        <w:t>/08/202</w:t>
      </w:r>
      <w:r w:rsidR="00661EB6" w:rsidRPr="00DA17D0">
        <w:rPr>
          <w:sz w:val="24"/>
          <w:szCs w:val="24"/>
        </w:rPr>
        <w:t>6</w:t>
      </w:r>
    </w:p>
    <w:p w14:paraId="5D2F97C8" w14:textId="51E0B85B" w:rsidR="004F148E" w:rsidRPr="004F148E" w:rsidRDefault="004F148E" w:rsidP="0022185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Dia do Estudante – 11/08/2026</w:t>
      </w:r>
    </w:p>
    <w:p w14:paraId="0C655D24" w14:textId="63FF88CA" w:rsidR="004F148E" w:rsidRDefault="004F148E" w:rsidP="0022185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Semana da Cultura – 17/08/2026 a 21/08/2026</w:t>
      </w:r>
    </w:p>
    <w:p w14:paraId="58348092" w14:textId="49B9EF21" w:rsidR="0022185A" w:rsidRDefault="0022185A" w:rsidP="0022185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22185A">
        <w:rPr>
          <w:color w:val="000000"/>
          <w:sz w:val="24"/>
          <w:szCs w:val="24"/>
        </w:rPr>
        <w:t>Semana da Pessoa com Deficiência Intelectual e Múltipla</w:t>
      </w:r>
      <w:r>
        <w:rPr>
          <w:color w:val="000000"/>
          <w:sz w:val="24"/>
          <w:szCs w:val="24"/>
        </w:rPr>
        <w:t xml:space="preserve"> – 24/08/2026 a 28/08/2026</w:t>
      </w:r>
    </w:p>
    <w:p w14:paraId="2E16E7E3" w14:textId="2B5DA06D" w:rsidR="009047DD" w:rsidRPr="0022185A" w:rsidRDefault="009047DD" w:rsidP="0022185A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Feira do Empreendedor – 03/09/2026</w:t>
      </w:r>
    </w:p>
    <w:p w14:paraId="0463752E" w14:textId="69F6435C" w:rsidR="00872A3C" w:rsidRDefault="00872A3C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Semana de Avaliações – 21/09/2026 a 25/09/2026</w:t>
      </w:r>
    </w:p>
    <w:p w14:paraId="0000003B" w14:textId="1BCD2229" w:rsidR="007B096D" w:rsidRDefault="009002E2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 w:rsidRPr="00A56220">
        <w:rPr>
          <w:color w:val="000000"/>
          <w:sz w:val="24"/>
          <w:szCs w:val="24"/>
        </w:rPr>
        <w:t>4ª Unidade Didática – 5</w:t>
      </w:r>
      <w:r w:rsidR="00CC039C">
        <w:rPr>
          <w:color w:val="000000"/>
          <w:sz w:val="24"/>
          <w:szCs w:val="24"/>
        </w:rPr>
        <w:t>0</w:t>
      </w:r>
      <w:r w:rsidR="00E328A9">
        <w:rPr>
          <w:color w:val="000000"/>
          <w:sz w:val="24"/>
          <w:szCs w:val="24"/>
        </w:rPr>
        <w:t xml:space="preserve"> Dias Letivos: 08/10/2026 a 28</w:t>
      </w:r>
      <w:r w:rsidRPr="00A56220">
        <w:rPr>
          <w:color w:val="000000"/>
          <w:sz w:val="24"/>
          <w:szCs w:val="24"/>
        </w:rPr>
        <w:t>/12/2026</w:t>
      </w:r>
    </w:p>
    <w:p w14:paraId="7FF17BD1" w14:textId="69E19F60" w:rsidR="00872A3C" w:rsidRDefault="00872A3C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Formação </w:t>
      </w:r>
      <w:r w:rsidR="009C4453">
        <w:rPr>
          <w:color w:val="000000"/>
          <w:sz w:val="24"/>
          <w:szCs w:val="24"/>
        </w:rPr>
        <w:t xml:space="preserve">Continuada </w:t>
      </w:r>
      <w:r>
        <w:rPr>
          <w:color w:val="000000"/>
          <w:sz w:val="24"/>
          <w:szCs w:val="24"/>
        </w:rPr>
        <w:t>– 09/10/2026</w:t>
      </w:r>
    </w:p>
    <w:p w14:paraId="27831670" w14:textId="5885166A" w:rsidR="00872A3C" w:rsidRDefault="00872A3C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Semana de Avaliações – 07/12/2026 a 11/12/2026</w:t>
      </w:r>
    </w:p>
    <w:p w14:paraId="04B9B64E" w14:textId="67C8C70C" w:rsidR="00872A3C" w:rsidRDefault="00E328A9" w:rsidP="00F82152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Novas Oportunidades – </w:t>
      </w:r>
      <w:r w:rsidR="00872A3C">
        <w:rPr>
          <w:color w:val="000000"/>
          <w:sz w:val="24"/>
          <w:szCs w:val="24"/>
        </w:rPr>
        <w:t>29 e 30/12/2026</w:t>
      </w:r>
    </w:p>
    <w:p w14:paraId="0000003C" w14:textId="41D23FE1" w:rsidR="007B096D" w:rsidRPr="00223BDC" w:rsidRDefault="00872A3C" w:rsidP="00223BDC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Término das atividades escolares – 30/12/2026</w:t>
      </w:r>
    </w:p>
    <w:p w14:paraId="0000003E" w14:textId="584BADF1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12. A publicação do Calendário Escolar se dará após a aprovação do Conselho Municipal de Educação.</w:t>
      </w:r>
    </w:p>
    <w:p w14:paraId="00000040" w14:textId="26FC6AB4" w:rsidR="007B096D" w:rsidRPr="00727B52" w:rsidRDefault="00727B5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vanish/>
          <w:color w:val="000000"/>
          <w:sz w:val="24"/>
          <w:szCs w:val="24"/>
          <w:specVanish/>
        </w:rPr>
      </w:pPr>
      <w:r>
        <w:rPr>
          <w:color w:val="000000"/>
          <w:sz w:val="24"/>
          <w:szCs w:val="24"/>
        </w:rPr>
        <w:t xml:space="preserve">§ 1º </w:t>
      </w:r>
      <w:r w:rsidR="009002E2">
        <w:rPr>
          <w:color w:val="000000"/>
          <w:sz w:val="24"/>
          <w:szCs w:val="24"/>
        </w:rPr>
        <w:t xml:space="preserve">O </w:t>
      </w:r>
      <w:r w:rsidR="009002E2">
        <w:rPr>
          <w:sz w:val="24"/>
          <w:szCs w:val="24"/>
        </w:rPr>
        <w:t>C</w:t>
      </w:r>
      <w:r w:rsidR="009002E2">
        <w:rPr>
          <w:color w:val="000000"/>
          <w:sz w:val="24"/>
          <w:szCs w:val="24"/>
        </w:rPr>
        <w:t xml:space="preserve">alendário </w:t>
      </w:r>
      <w:r w:rsidR="009002E2">
        <w:rPr>
          <w:sz w:val="24"/>
          <w:szCs w:val="24"/>
        </w:rPr>
        <w:t>Escolar</w:t>
      </w:r>
      <w:r w:rsidR="009002E2">
        <w:rPr>
          <w:color w:val="000000"/>
          <w:sz w:val="24"/>
          <w:szCs w:val="24"/>
        </w:rPr>
        <w:t xml:space="preserve"> será publicado nos espaços escolares, site institucional do município e outros veículos de comunicação, bem como à Gerência Regional de Ensino da respectiva jurisdição para conhecimento. </w:t>
      </w:r>
    </w:p>
    <w:p w14:paraId="3C963696" w14:textId="77777777" w:rsidR="00727B52" w:rsidRDefault="00727B52" w:rsidP="00727B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039BF812" w14:textId="5B01EFDA" w:rsidR="00727B52" w:rsidRDefault="00727B5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§ 2º Para operacionalização do Calendário Escolar, os (as) </w:t>
      </w:r>
      <w:proofErr w:type="gramStart"/>
      <w:r>
        <w:rPr>
          <w:color w:val="000000"/>
          <w:sz w:val="24"/>
          <w:szCs w:val="24"/>
        </w:rPr>
        <w:t>gestores(</w:t>
      </w:r>
      <w:proofErr w:type="gramEnd"/>
      <w:r>
        <w:rPr>
          <w:color w:val="000000"/>
          <w:sz w:val="24"/>
          <w:szCs w:val="24"/>
        </w:rPr>
        <w:t>as) das escolas deverão assegurar ampla divulgação do Calendário Escolar 2026 junto à comunidade escolar e fixá-lo em quadro de aviso de fácil visibilidade nas escolas</w:t>
      </w:r>
      <w:r w:rsidR="00C2653F">
        <w:rPr>
          <w:color w:val="000000"/>
          <w:sz w:val="24"/>
          <w:szCs w:val="24"/>
        </w:rPr>
        <w:t>.</w:t>
      </w:r>
    </w:p>
    <w:p w14:paraId="745B58EE" w14:textId="5C707B0F" w:rsidR="00C2653F" w:rsidRDefault="00C2653F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§</w:t>
      </w:r>
      <w:r w:rsidR="00430677">
        <w:rPr>
          <w:color w:val="000000"/>
          <w:sz w:val="24"/>
          <w:szCs w:val="24"/>
        </w:rPr>
        <w:t xml:space="preserve"> 3º O C</w:t>
      </w:r>
      <w:r>
        <w:rPr>
          <w:color w:val="000000"/>
          <w:sz w:val="24"/>
          <w:szCs w:val="24"/>
        </w:rPr>
        <w:t xml:space="preserve">alendário </w:t>
      </w:r>
      <w:r w:rsidR="00430677">
        <w:rPr>
          <w:color w:val="000000"/>
          <w:sz w:val="24"/>
          <w:szCs w:val="24"/>
        </w:rPr>
        <w:t xml:space="preserve">Escolar, </w:t>
      </w:r>
      <w:r>
        <w:rPr>
          <w:color w:val="000000"/>
          <w:sz w:val="24"/>
          <w:szCs w:val="24"/>
        </w:rPr>
        <w:t>para publicação</w:t>
      </w:r>
      <w:r w:rsidR="00430677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seguirá anexo a esta Instrução Normativa.</w:t>
      </w:r>
    </w:p>
    <w:p w14:paraId="00000042" w14:textId="6D489BA1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13. Todas as unidades escolares da rede de ensino de Lagoa do Carro – PE devem aderir, integralmente, ao Calendário Escolar outrora aprovado, assegurando a eficiência e a continuidade do ensino. </w:t>
      </w:r>
    </w:p>
    <w:p w14:paraId="00000044" w14:textId="5EC214F0" w:rsidR="007B096D" w:rsidRDefault="009002E2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14. A Secretaria Municipal de Educação promoverá, quando necessárias, avaliações e revisões </w:t>
      </w:r>
      <w:r w:rsidR="002626DE">
        <w:rPr>
          <w:color w:val="000000"/>
          <w:sz w:val="24"/>
          <w:szCs w:val="24"/>
        </w:rPr>
        <w:t xml:space="preserve">no Calendário e/ou </w:t>
      </w:r>
      <w:r>
        <w:rPr>
          <w:color w:val="000000"/>
          <w:sz w:val="24"/>
          <w:szCs w:val="24"/>
        </w:rPr>
        <w:t xml:space="preserve">Instrução Normativa, visando ao seu aprimoramento e à sua adequação às necessidades da Rede Municipal de Ensino. </w:t>
      </w:r>
    </w:p>
    <w:p w14:paraId="1881B9BC" w14:textId="38D7A11C" w:rsidR="000B1499" w:rsidRDefault="000B1499" w:rsidP="00223BD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15. </w:t>
      </w:r>
      <w:r w:rsidR="00727B52">
        <w:rPr>
          <w:color w:val="000000"/>
          <w:sz w:val="24"/>
          <w:szCs w:val="24"/>
        </w:rPr>
        <w:t>Os casos omissos e as situações não previstas nesta Instrução Normativa serão resolvidos pela Secretaria Municipal de Educação, ouvida a Procuradoria Jurídica do Município, se necessário.</w:t>
      </w:r>
    </w:p>
    <w:p w14:paraId="1EDFF24D" w14:textId="6E536E49" w:rsidR="006D469F" w:rsidRDefault="009002E2" w:rsidP="00B36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Art. 1</w:t>
      </w:r>
      <w:r w:rsidR="00727B52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. </w:t>
      </w:r>
      <w:r w:rsidR="006D469F">
        <w:rPr>
          <w:color w:val="000000"/>
          <w:sz w:val="24"/>
          <w:szCs w:val="24"/>
        </w:rPr>
        <w:t>Fica revogada a Instrução Normativa SME nº 001/2026, publicada no Diário Oficial dos Municípios de Pernambuco – AMUPE de 15/01/2016.</w:t>
      </w:r>
    </w:p>
    <w:p w14:paraId="572EAA47" w14:textId="1952BDA6" w:rsidR="006D469F" w:rsidRDefault="006D469F" w:rsidP="00B36C1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Art. 17. </w:t>
      </w:r>
      <w:r w:rsidR="00B36C17">
        <w:rPr>
          <w:color w:val="000000"/>
          <w:sz w:val="24"/>
          <w:szCs w:val="24"/>
        </w:rPr>
        <w:t>Esta Instrução Normativa entra em vigor na data de sua publicação</w:t>
      </w:r>
      <w:r>
        <w:rPr>
          <w:color w:val="000000"/>
          <w:sz w:val="24"/>
          <w:szCs w:val="24"/>
        </w:rPr>
        <w:t>.</w:t>
      </w:r>
    </w:p>
    <w:p w14:paraId="5AABE705" w14:textId="77777777" w:rsidR="00E50806" w:rsidRDefault="00E50806" w:rsidP="00F821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28CF0055" w14:textId="2A6E62CB" w:rsidR="00C07216" w:rsidRDefault="00E50806" w:rsidP="001765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Lagoa do Carro/PE, </w:t>
      </w:r>
      <w:r w:rsidR="00440E3D">
        <w:rPr>
          <w:color w:val="000000"/>
          <w:sz w:val="24"/>
          <w:szCs w:val="24"/>
        </w:rPr>
        <w:t>09</w:t>
      </w:r>
      <w:r w:rsidR="00B36C17">
        <w:rPr>
          <w:color w:val="000000"/>
          <w:sz w:val="24"/>
          <w:szCs w:val="24"/>
        </w:rPr>
        <w:t xml:space="preserve"> </w:t>
      </w:r>
      <w:r w:rsidR="001765A0">
        <w:rPr>
          <w:color w:val="000000"/>
          <w:sz w:val="24"/>
          <w:szCs w:val="24"/>
        </w:rPr>
        <w:t xml:space="preserve">de </w:t>
      </w:r>
      <w:r w:rsidR="00202DF4">
        <w:rPr>
          <w:color w:val="000000"/>
          <w:sz w:val="24"/>
          <w:szCs w:val="24"/>
        </w:rPr>
        <w:t>fevereiro</w:t>
      </w:r>
      <w:r w:rsidR="001765A0">
        <w:rPr>
          <w:color w:val="000000"/>
          <w:sz w:val="24"/>
          <w:szCs w:val="24"/>
        </w:rPr>
        <w:t xml:space="preserve"> de </w:t>
      </w:r>
      <w:proofErr w:type="gramStart"/>
      <w:r w:rsidR="001765A0">
        <w:rPr>
          <w:color w:val="000000"/>
          <w:sz w:val="24"/>
          <w:szCs w:val="24"/>
        </w:rPr>
        <w:t>2026</w:t>
      </w:r>
      <w:proofErr w:type="gramEnd"/>
    </w:p>
    <w:p w14:paraId="042C27BC" w14:textId="77777777" w:rsidR="001765A0" w:rsidRDefault="001765A0" w:rsidP="001765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color w:val="000000"/>
          <w:sz w:val="24"/>
          <w:szCs w:val="24"/>
        </w:rPr>
      </w:pPr>
    </w:p>
    <w:p w14:paraId="05BAA767" w14:textId="77777777" w:rsidR="00E50806" w:rsidRPr="00E50806" w:rsidRDefault="00E50806" w:rsidP="00E50806">
      <w:pPr>
        <w:keepNext/>
        <w:jc w:val="both"/>
        <w:rPr>
          <w:color w:val="000000"/>
          <w:sz w:val="24"/>
          <w:szCs w:val="24"/>
        </w:rPr>
      </w:pPr>
      <w:r w:rsidRPr="00E50806">
        <w:rPr>
          <w:bCs/>
          <w:color w:val="000000"/>
          <w:sz w:val="24"/>
          <w:szCs w:val="24"/>
        </w:rPr>
        <w:t>MARIA FRANCELINA DA SILVA NETA</w:t>
      </w:r>
    </w:p>
    <w:p w14:paraId="64B4DA7B" w14:textId="77777777" w:rsidR="00E50806" w:rsidRPr="00E50806" w:rsidRDefault="00E50806" w:rsidP="00E50806">
      <w:pPr>
        <w:keepNext/>
        <w:rPr>
          <w:color w:val="000000"/>
          <w:sz w:val="24"/>
          <w:szCs w:val="24"/>
        </w:rPr>
      </w:pPr>
      <w:r w:rsidRPr="00E50806">
        <w:rPr>
          <w:bCs/>
          <w:color w:val="000000"/>
          <w:sz w:val="24"/>
          <w:szCs w:val="24"/>
        </w:rPr>
        <w:t>Secretária Municipal de Educação</w:t>
      </w:r>
      <w:r w:rsidRPr="00E50806">
        <w:rPr>
          <w:color w:val="000000"/>
          <w:sz w:val="24"/>
          <w:szCs w:val="24"/>
        </w:rPr>
        <w:br/>
      </w:r>
    </w:p>
    <w:p w14:paraId="0000004B" w14:textId="7086FD91" w:rsidR="007B096D" w:rsidRDefault="007B096D" w:rsidP="00E5080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sectPr w:rsidR="007B096D"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5E95BD5F-A206-43E8-BFF4-D3CB447640C3}"/>
    <w:embedItalic r:id="rId2" w:fontKey="{37442372-42E4-4B91-9E58-FA417E1701A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A031F0F-9713-4E15-8A5B-E4DE94A2B8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199D8BA-5977-4EEE-B711-1C67F8510D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A3D4B3-2C35-4098-998A-4B3BA999429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41CA2"/>
    <w:multiLevelType w:val="hybridMultilevel"/>
    <w:tmpl w:val="EC3C82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7B096D"/>
    <w:rsid w:val="00002024"/>
    <w:rsid w:val="00042AC8"/>
    <w:rsid w:val="000B0BF7"/>
    <w:rsid w:val="000B1499"/>
    <w:rsid w:val="001765A0"/>
    <w:rsid w:val="001B0483"/>
    <w:rsid w:val="001C0922"/>
    <w:rsid w:val="001D3AB1"/>
    <w:rsid w:val="00202DF4"/>
    <w:rsid w:val="0022185A"/>
    <w:rsid w:val="00223BDC"/>
    <w:rsid w:val="00226ADF"/>
    <w:rsid w:val="002626DE"/>
    <w:rsid w:val="002A1560"/>
    <w:rsid w:val="00313916"/>
    <w:rsid w:val="00430677"/>
    <w:rsid w:val="00440E3D"/>
    <w:rsid w:val="004C79A6"/>
    <w:rsid w:val="004F148E"/>
    <w:rsid w:val="00530530"/>
    <w:rsid w:val="00563C27"/>
    <w:rsid w:val="005651B7"/>
    <w:rsid w:val="005A0B1D"/>
    <w:rsid w:val="00661EB6"/>
    <w:rsid w:val="006D469F"/>
    <w:rsid w:val="00727B52"/>
    <w:rsid w:val="007646F0"/>
    <w:rsid w:val="007B096D"/>
    <w:rsid w:val="007D0B0A"/>
    <w:rsid w:val="00872A3C"/>
    <w:rsid w:val="008E6E6F"/>
    <w:rsid w:val="009002E2"/>
    <w:rsid w:val="009047DD"/>
    <w:rsid w:val="00956893"/>
    <w:rsid w:val="009C20D2"/>
    <w:rsid w:val="009C4453"/>
    <w:rsid w:val="00A26F3C"/>
    <w:rsid w:val="00A40069"/>
    <w:rsid w:val="00A56220"/>
    <w:rsid w:val="00B34141"/>
    <w:rsid w:val="00B36C17"/>
    <w:rsid w:val="00B71AE7"/>
    <w:rsid w:val="00C07216"/>
    <w:rsid w:val="00C2653F"/>
    <w:rsid w:val="00C354B4"/>
    <w:rsid w:val="00C83BBA"/>
    <w:rsid w:val="00CC039C"/>
    <w:rsid w:val="00D55B1F"/>
    <w:rsid w:val="00D93445"/>
    <w:rsid w:val="00DA17D0"/>
    <w:rsid w:val="00DA513E"/>
    <w:rsid w:val="00DE57EC"/>
    <w:rsid w:val="00E328A9"/>
    <w:rsid w:val="00E50806"/>
    <w:rsid w:val="00E86248"/>
    <w:rsid w:val="00F82152"/>
    <w:rsid w:val="00F9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Padro"/>
    <w:next w:val="Corpodo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Padro">
    <w:name w:val="Padrã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Lucida Sans"/>
      <w:kern w:val="1"/>
      <w:position w:val="-1"/>
      <w:sz w:val="24"/>
      <w:szCs w:val="24"/>
      <w:lang w:eastAsia="zh-CN" w:bidi="hi-IN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Padro"/>
    <w:pPr>
      <w:spacing w:after="120"/>
    </w:pPr>
  </w:style>
  <w:style w:type="paragraph" w:styleId="Lista">
    <w:name w:val="List"/>
    <w:basedOn w:val="Corpodotexto"/>
  </w:style>
  <w:style w:type="paragraph" w:styleId="Legenda">
    <w:name w:val="caption"/>
    <w:basedOn w:val="Padro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pPr>
      <w:suppressLineNumbers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A562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Padro"/>
    <w:next w:val="Corpodo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Padro">
    <w:name w:val="Padrão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SimSun" w:cs="Lucida Sans"/>
      <w:kern w:val="1"/>
      <w:position w:val="-1"/>
      <w:sz w:val="24"/>
      <w:szCs w:val="24"/>
      <w:lang w:eastAsia="zh-CN" w:bidi="hi-IN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Padro"/>
    <w:pPr>
      <w:spacing w:after="120"/>
    </w:pPr>
  </w:style>
  <w:style w:type="paragraph" w:styleId="Lista">
    <w:name w:val="List"/>
    <w:basedOn w:val="Corpodotexto"/>
  </w:style>
  <w:style w:type="paragraph" w:styleId="Legenda">
    <w:name w:val="caption"/>
    <w:basedOn w:val="Padro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Padro"/>
    <w:pPr>
      <w:suppressLineNumbers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A562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4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5MFaHzdtObQsysQtIZSdJsNxdQ==">CgMxLjA4AHIhMTRIdmRYUktEbWhJbnhmRUs1dXJVU04yVXNRM1lwQ1RC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4</Pages>
  <Words>1204</Words>
  <Characters>6507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Correia de Lima</dc:creator>
  <cp:lastModifiedBy>SEC EDUCAÇÃO</cp:lastModifiedBy>
  <cp:revision>52</cp:revision>
  <dcterms:created xsi:type="dcterms:W3CDTF">2025-12-30T12:06:00Z</dcterms:created>
  <dcterms:modified xsi:type="dcterms:W3CDTF">2026-02-09T17:08:00Z</dcterms:modified>
</cp:coreProperties>
</file>